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B5" w:rsidRPr="00050F41" w:rsidRDefault="002443BB">
      <w:r>
        <w:rPr>
          <w:noProof/>
        </w:rPr>
        <w:drawing>
          <wp:inline distT="0" distB="0" distL="0" distR="0">
            <wp:extent cx="1800225" cy="361950"/>
            <wp:effectExtent l="0" t="0" r="0" b="0"/>
            <wp:docPr id="1" name="Рисунок 1" descr="Kapkan logo_Монтажная область 1 копия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pkan logo_Монтажная область 1 копия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0B5" w:rsidRPr="00050F41" w:rsidRDefault="004E5BD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-9.3pt;margin-top:10.55pt;width:185.25pt;height:76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nOThAIAABA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" stroked="f">
            <v:textbox>
              <w:txbxContent>
                <w:p w:rsidR="00E11244" w:rsidRPr="00E11244" w:rsidRDefault="00E11244" w:rsidP="00E1124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1244">
                    <w:rPr>
                      <w:rFonts w:ascii="Calibri" w:hAnsi="Calibri" w:cs="Calibri"/>
                      <w:sz w:val="20"/>
                      <w:szCs w:val="20"/>
                    </w:rPr>
                    <w:t>ООО «Капкан»</w:t>
                  </w:r>
                </w:p>
                <w:p w:rsidR="00E11244" w:rsidRPr="00E11244" w:rsidRDefault="00E11244" w:rsidP="00E1124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1244">
                    <w:rPr>
                      <w:rFonts w:ascii="Calibri" w:hAnsi="Calibri" w:cs="Calibri"/>
                      <w:sz w:val="20"/>
                      <w:szCs w:val="20"/>
                    </w:rPr>
                    <w:t>190068, г. Санкт-Петербург,</w:t>
                  </w:r>
                </w:p>
                <w:p w:rsidR="00E11244" w:rsidRDefault="00E11244" w:rsidP="00E1124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1244">
                    <w:rPr>
                      <w:rFonts w:ascii="Calibri" w:hAnsi="Calibri" w:cs="Calibri"/>
                      <w:sz w:val="20"/>
                      <w:szCs w:val="20"/>
                    </w:rPr>
                    <w:t>Вознесенский пр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оспект</w:t>
                  </w:r>
                  <w:r w:rsidRPr="00E11244">
                    <w:rPr>
                      <w:rFonts w:ascii="Calibri" w:hAnsi="Calibri" w:cs="Calibri"/>
                      <w:sz w:val="20"/>
                      <w:szCs w:val="20"/>
                    </w:rPr>
                    <w:t>,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E11244">
                    <w:rPr>
                      <w:rFonts w:ascii="Calibri" w:hAnsi="Calibri" w:cs="Calibri"/>
                      <w:sz w:val="20"/>
                      <w:szCs w:val="20"/>
                    </w:rPr>
                    <w:t>д.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 </w:t>
                  </w:r>
                  <w:r w:rsidRPr="00E11244">
                    <w:rPr>
                      <w:rFonts w:ascii="Calibri" w:hAnsi="Calibri" w:cs="Calibri"/>
                      <w:sz w:val="20"/>
                      <w:szCs w:val="20"/>
                    </w:rPr>
                    <w:t xml:space="preserve">25, </w:t>
                  </w:r>
                </w:p>
                <w:p w:rsidR="00E11244" w:rsidRDefault="00E11244" w:rsidP="00E1124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E11244">
                    <w:rPr>
                      <w:rFonts w:ascii="Calibri" w:hAnsi="Calibri" w:cs="Calibri"/>
                      <w:sz w:val="20"/>
                      <w:szCs w:val="20"/>
                    </w:rPr>
                    <w:t>оф</w:t>
                  </w:r>
                  <w:r>
                    <w:rPr>
                      <w:rFonts w:ascii="Calibri" w:hAnsi="Calibri" w:cs="Calibri"/>
                      <w:sz w:val="20"/>
                      <w:szCs w:val="20"/>
                    </w:rPr>
                    <w:t>ис</w:t>
                  </w:r>
                  <w:r w:rsidRPr="00E11244">
                    <w:rPr>
                      <w:rFonts w:ascii="Calibri" w:hAnsi="Calibri" w:cs="Calibri"/>
                      <w:sz w:val="20"/>
                      <w:szCs w:val="20"/>
                    </w:rPr>
                    <w:t xml:space="preserve"> 30/2.</w:t>
                  </w:r>
                </w:p>
                <w:p w:rsidR="00E11244" w:rsidRDefault="001F3E5B" w:rsidP="00E11244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>+7 (921) 4455784</w:t>
                  </w:r>
                </w:p>
                <w:p w:rsidR="00E11244" w:rsidRPr="00471CCC" w:rsidRDefault="00E11244" w:rsidP="00E11244">
                  <w:pPr>
                    <w:ind w:right="535"/>
                    <w:rPr>
                      <w:rFonts w:ascii="Calibri" w:hAnsi="Calibri" w:cs="Calibri"/>
                      <w:bCs/>
                      <w:sz w:val="16"/>
                      <w:szCs w:val="16"/>
                    </w:rPr>
                  </w:pPr>
                </w:p>
                <w:p w:rsidR="00050F41" w:rsidRDefault="00050F41"/>
              </w:txbxContent>
            </v:textbox>
          </v:shape>
        </w:pict>
      </w:r>
    </w:p>
    <w:p w:rsidR="00E630B5" w:rsidRPr="00050F41" w:rsidRDefault="00E630B5"/>
    <w:p w:rsidR="00E630B5" w:rsidRPr="00050F41" w:rsidRDefault="00E630B5"/>
    <w:p w:rsidR="00E630B5" w:rsidRPr="00050F41" w:rsidRDefault="00E630B5"/>
    <w:p w:rsidR="00E630B5" w:rsidRPr="00050F41" w:rsidRDefault="00E630B5"/>
    <w:p w:rsidR="00E630B5" w:rsidRPr="00050F41" w:rsidRDefault="00E630B5"/>
    <w:p w:rsidR="00E630B5" w:rsidRPr="00050F41" w:rsidRDefault="00E630B5"/>
    <w:p w:rsidR="00E630B5" w:rsidRPr="00050F41" w:rsidRDefault="00E630B5">
      <w:bookmarkStart w:id="0" w:name="_GoBack"/>
      <w:bookmarkEnd w:id="0"/>
    </w:p>
    <w:p w:rsidR="001F3E5B" w:rsidRDefault="001F3E5B" w:rsidP="001F3E5B">
      <w:pPr>
        <w:pStyle w:val="10"/>
        <w:keepNext/>
        <w:keepLines/>
        <w:shd w:val="clear" w:color="auto" w:fill="auto"/>
        <w:spacing w:before="0" w:after="0" w:line="240" w:lineRule="auto"/>
        <w:ind w:left="60"/>
        <w:jc w:val="center"/>
        <w:rPr>
          <w:rFonts w:ascii="Times New Roman" w:hAnsi="Times New Roman" w:cs="Times New Roman"/>
          <w:b/>
        </w:rPr>
      </w:pPr>
      <w:bookmarkStart w:id="1" w:name="bookmark19"/>
    </w:p>
    <w:p w:rsidR="001F3E5B" w:rsidRPr="00730793" w:rsidRDefault="001F3E5B" w:rsidP="001F3E5B">
      <w:pPr>
        <w:pStyle w:val="10"/>
        <w:keepNext/>
        <w:keepLines/>
        <w:shd w:val="clear" w:color="auto" w:fill="auto"/>
        <w:spacing w:before="0" w:after="0" w:line="240" w:lineRule="auto"/>
        <w:ind w:left="60"/>
        <w:jc w:val="center"/>
        <w:rPr>
          <w:rFonts w:asciiTheme="minorHAnsi" w:hAnsiTheme="minorHAnsi" w:cstheme="minorHAnsi"/>
          <w:b/>
        </w:rPr>
      </w:pPr>
      <w:r w:rsidRPr="00730793">
        <w:rPr>
          <w:rFonts w:asciiTheme="minorHAnsi" w:hAnsiTheme="minorHAnsi" w:cstheme="minorHAnsi"/>
          <w:b/>
        </w:rPr>
        <w:t>ИНСТРУКЦИЯ</w:t>
      </w:r>
      <w:bookmarkEnd w:id="1"/>
    </w:p>
    <w:p w:rsidR="001F3E5B" w:rsidRPr="00730793" w:rsidRDefault="001F3E5B" w:rsidP="001F3E5B">
      <w:pPr>
        <w:pStyle w:val="31"/>
        <w:shd w:val="clear" w:color="auto" w:fill="auto"/>
        <w:spacing w:before="0" w:after="0" w:line="240" w:lineRule="auto"/>
        <w:ind w:left="60"/>
        <w:rPr>
          <w:rFonts w:asciiTheme="minorHAnsi" w:hAnsiTheme="minorHAnsi" w:cstheme="minorHAnsi"/>
          <w:sz w:val="24"/>
          <w:szCs w:val="24"/>
        </w:rPr>
      </w:pPr>
      <w:bookmarkStart w:id="2" w:name="bookmark20"/>
      <w:r w:rsidRPr="00730793">
        <w:rPr>
          <w:rFonts w:asciiTheme="minorHAnsi" w:hAnsiTheme="minorHAnsi" w:cstheme="minorHAnsi"/>
          <w:sz w:val="24"/>
          <w:szCs w:val="24"/>
        </w:rPr>
        <w:t xml:space="preserve">по подготовке предприятия к проведению </w:t>
      </w:r>
      <w:bookmarkEnd w:id="2"/>
      <w:r w:rsidRPr="00730793">
        <w:rPr>
          <w:rFonts w:asciiTheme="minorHAnsi" w:hAnsiTheme="minorHAnsi" w:cstheme="minorHAnsi"/>
          <w:sz w:val="24"/>
          <w:szCs w:val="24"/>
        </w:rPr>
        <w:t>мероприятий по дератизации, дезинсекции</w:t>
      </w:r>
    </w:p>
    <w:p w:rsidR="001F3E5B" w:rsidRPr="00730793" w:rsidRDefault="001F3E5B" w:rsidP="001F3E5B">
      <w:pPr>
        <w:pStyle w:val="31"/>
        <w:shd w:val="clear" w:color="auto" w:fill="auto"/>
        <w:spacing w:before="0" w:after="0" w:line="240" w:lineRule="auto"/>
        <w:ind w:left="60"/>
        <w:rPr>
          <w:rFonts w:asciiTheme="minorHAnsi" w:hAnsiTheme="minorHAnsi" w:cstheme="minorHAnsi"/>
          <w:sz w:val="24"/>
          <w:szCs w:val="24"/>
        </w:rPr>
      </w:pPr>
    </w:p>
    <w:p w:rsidR="001F3E5B" w:rsidRPr="00730793" w:rsidRDefault="001F3E5B" w:rsidP="001F3E5B">
      <w:pPr>
        <w:pStyle w:val="3"/>
        <w:shd w:val="clear" w:color="auto" w:fill="auto"/>
        <w:tabs>
          <w:tab w:val="left" w:pos="10051"/>
        </w:tabs>
        <w:spacing w:after="0" w:line="240" w:lineRule="auto"/>
        <w:ind w:left="60" w:right="-14" w:firstLine="900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 xml:space="preserve">Согласно СанПиН (СП) 2.3.6.1079-01 (с изменениями от 10 июня 2016 г.), в организациях общественного питания (ОП) устанавливается порядок проведения мероприятий по защите от синантропных грызунов, членистоногих. К числу основных защитных мероприятий относятся: герметизация швов и стыков плит и межэтажных перекрытий, мест ввода и прохождения внутренних инженерных сетей, санитарно-технических и других коммуникаций через перекрытия, мест стыковки вентиляционных блоков. </w:t>
      </w:r>
    </w:p>
    <w:p w:rsidR="001F3E5B" w:rsidRPr="00730793" w:rsidRDefault="001F3E5B" w:rsidP="001F3E5B">
      <w:pPr>
        <w:pStyle w:val="3"/>
        <w:shd w:val="clear" w:color="auto" w:fill="auto"/>
        <w:tabs>
          <w:tab w:val="left" w:pos="10051"/>
        </w:tabs>
        <w:spacing w:after="0" w:line="240" w:lineRule="auto"/>
        <w:ind w:left="60" w:right="-14" w:firstLine="900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С целью организованной работы дезинфекторов и предприятия ОП, составлен график ежемесячных регулярных мероприятий по дератизации, дезинсекции.</w:t>
      </w:r>
    </w:p>
    <w:p w:rsidR="001F3E5B" w:rsidRPr="00730793" w:rsidRDefault="001F3E5B" w:rsidP="001F3E5B">
      <w:pPr>
        <w:pStyle w:val="3"/>
        <w:shd w:val="clear" w:color="auto" w:fill="auto"/>
        <w:tabs>
          <w:tab w:val="left" w:pos="10051"/>
        </w:tabs>
        <w:spacing w:after="0" w:line="240" w:lineRule="auto"/>
        <w:ind w:left="60" w:right="-14" w:firstLine="900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Перед проведением мероприятий организация, выполняющая работы по дератизации, дезинсекции информирует администрацию Объекта о дате и времени проведения работ, применяемых дез. средствах и мерах предосторожности.</w:t>
      </w:r>
    </w:p>
    <w:p w:rsidR="001F3E5B" w:rsidRPr="00730793" w:rsidRDefault="001F3E5B" w:rsidP="001F3E5B">
      <w:pPr>
        <w:pStyle w:val="3"/>
        <w:shd w:val="clear" w:color="auto" w:fill="auto"/>
        <w:tabs>
          <w:tab w:val="left" w:pos="10051"/>
        </w:tabs>
        <w:spacing w:after="0" w:line="240" w:lineRule="auto"/>
        <w:ind w:left="60" w:right="-14" w:firstLine="900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 xml:space="preserve"> Администрация Объекта оповещает персонал о проводимых мероприятиях с указанием даты и времени начала проведения работ, проводит подготовку Объекта к проведению мероприятий.</w:t>
      </w:r>
    </w:p>
    <w:p w:rsidR="001F3E5B" w:rsidRPr="00730793" w:rsidRDefault="001F3E5B" w:rsidP="001F3E5B">
      <w:pPr>
        <w:pStyle w:val="31"/>
        <w:shd w:val="clear" w:color="auto" w:fill="auto"/>
        <w:spacing w:before="0" w:after="0" w:line="240" w:lineRule="auto"/>
        <w:ind w:left="60"/>
        <w:rPr>
          <w:rFonts w:asciiTheme="minorHAnsi" w:hAnsiTheme="minorHAnsi" w:cstheme="minorHAnsi"/>
          <w:color w:val="FF0000"/>
          <w:sz w:val="22"/>
          <w:szCs w:val="22"/>
        </w:rPr>
      </w:pPr>
      <w:bookmarkStart w:id="3" w:name="bookmark21"/>
    </w:p>
    <w:p w:rsidR="001F3E5B" w:rsidRPr="00730793" w:rsidRDefault="001F3E5B" w:rsidP="001F3E5B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730793">
        <w:rPr>
          <w:rFonts w:asciiTheme="minorHAnsi" w:hAnsiTheme="minorHAnsi" w:cstheme="minorHAnsi"/>
          <w:b/>
          <w:u w:val="single"/>
        </w:rPr>
        <w:t xml:space="preserve">Дезинсекция </w:t>
      </w:r>
    </w:p>
    <w:p w:rsidR="001F3E5B" w:rsidRPr="00730793" w:rsidRDefault="001F3E5B" w:rsidP="001F3E5B">
      <w:pPr>
        <w:pStyle w:val="31"/>
        <w:shd w:val="clear" w:color="auto" w:fill="auto"/>
        <w:spacing w:before="0" w:after="0" w:line="240" w:lineRule="auto"/>
        <w:ind w:left="60"/>
        <w:rPr>
          <w:rFonts w:asciiTheme="minorHAnsi" w:hAnsiTheme="minorHAnsi" w:cstheme="minorHAnsi"/>
        </w:rPr>
      </w:pPr>
    </w:p>
    <w:p w:rsidR="001F3E5B" w:rsidRPr="00730793" w:rsidRDefault="001F3E5B" w:rsidP="001F3E5B">
      <w:pPr>
        <w:pStyle w:val="31"/>
        <w:shd w:val="clear" w:color="auto" w:fill="auto"/>
        <w:spacing w:before="0" w:after="0" w:line="240" w:lineRule="auto"/>
        <w:ind w:left="60"/>
        <w:jc w:val="left"/>
        <w:rPr>
          <w:rFonts w:asciiTheme="minorHAnsi" w:hAnsiTheme="minorHAnsi" w:cstheme="minorHAnsi"/>
          <w:sz w:val="24"/>
          <w:szCs w:val="24"/>
        </w:rPr>
      </w:pPr>
      <w:bookmarkStart w:id="4" w:name="bookmark22"/>
      <w:bookmarkEnd w:id="3"/>
      <w:r w:rsidRPr="00730793">
        <w:rPr>
          <w:rFonts w:asciiTheme="minorHAnsi" w:hAnsiTheme="minorHAnsi" w:cstheme="minorHAnsi"/>
          <w:sz w:val="24"/>
          <w:szCs w:val="24"/>
        </w:rPr>
        <w:t>Подготовка предприятия к истребительным мероприятиям.</w:t>
      </w:r>
      <w:bookmarkEnd w:id="4"/>
    </w:p>
    <w:p w:rsidR="001F3E5B" w:rsidRPr="00730793" w:rsidRDefault="001F3E5B" w:rsidP="001F3E5B">
      <w:pPr>
        <w:pStyle w:val="31"/>
        <w:shd w:val="clear" w:color="auto" w:fill="auto"/>
        <w:spacing w:before="0" w:after="0" w:line="240" w:lineRule="auto"/>
        <w:ind w:left="60"/>
        <w:jc w:val="left"/>
        <w:rPr>
          <w:rFonts w:asciiTheme="minorHAnsi" w:hAnsiTheme="minorHAnsi" w:cstheme="minorHAnsi"/>
          <w:sz w:val="22"/>
          <w:szCs w:val="22"/>
        </w:rPr>
      </w:pPr>
    </w:p>
    <w:p w:rsidR="001F3E5B" w:rsidRPr="00730793" w:rsidRDefault="001F3E5B" w:rsidP="001F3E5B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left="60" w:right="-14"/>
        <w:rPr>
          <w:rFonts w:asciiTheme="minorHAnsi" w:hAnsiTheme="minorHAnsi" w:cstheme="minorHAnsi"/>
          <w:b/>
          <w:sz w:val="24"/>
          <w:szCs w:val="24"/>
        </w:rPr>
      </w:pPr>
      <w:r w:rsidRPr="00730793">
        <w:rPr>
          <w:rFonts w:asciiTheme="minorHAnsi" w:hAnsiTheme="minorHAnsi" w:cstheme="minorHAnsi"/>
          <w:b/>
          <w:sz w:val="24"/>
          <w:szCs w:val="24"/>
        </w:rPr>
        <w:t xml:space="preserve"> Помещения кухни и мойки: 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 xml:space="preserve">мойки чистые 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мешки для отходов удалены или завязаны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 xml:space="preserve">рабочие места чистые и сухие 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 xml:space="preserve">оборудование отодвинуто </w:t>
      </w:r>
      <w:r w:rsidRPr="00730793">
        <w:rPr>
          <w:rFonts w:asciiTheme="minorHAnsi" w:hAnsiTheme="minorHAnsi" w:cstheme="minorHAnsi"/>
          <w:sz w:val="24"/>
          <w:szCs w:val="24"/>
          <w:u w:val="single"/>
        </w:rPr>
        <w:t>от стен и друг от друга не менее чем на 15 см</w:t>
      </w:r>
      <w:r w:rsidRPr="00730793">
        <w:rPr>
          <w:rFonts w:asciiTheme="minorHAnsi" w:hAnsiTheme="minorHAnsi" w:cstheme="minorHAnsi"/>
          <w:sz w:val="24"/>
          <w:szCs w:val="24"/>
        </w:rPr>
        <w:t xml:space="preserve">.  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 xml:space="preserve">продукты уложены в холодильники или упакованы в герметичные емкости 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 xml:space="preserve">вся посуда поднята на рабочие поверхности и укрыта влагостойким материалом  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овощи уложены в полиэтиленовые мешки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lastRenderedPageBreak/>
        <w:t>крупы, макаронные изделия и другие продукты уложены в полиэтиленовые мешки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ind w:right="-14" w:hanging="35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пол чистый, сухой</w:t>
      </w:r>
    </w:p>
    <w:p w:rsidR="001F3E5B" w:rsidRPr="00730793" w:rsidRDefault="001F3E5B" w:rsidP="001F3E5B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60" w:right="-14"/>
        <w:rPr>
          <w:rFonts w:asciiTheme="minorHAnsi" w:hAnsiTheme="minorHAnsi" w:cstheme="minorHAnsi"/>
          <w:b/>
          <w:sz w:val="24"/>
          <w:szCs w:val="24"/>
        </w:rPr>
      </w:pPr>
      <w:r w:rsidRPr="00730793">
        <w:rPr>
          <w:rFonts w:asciiTheme="minorHAnsi" w:hAnsiTheme="minorHAnsi" w:cstheme="minorHAnsi"/>
          <w:b/>
          <w:sz w:val="24"/>
          <w:szCs w:val="24"/>
        </w:rPr>
        <w:t xml:space="preserve">Бар: 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 xml:space="preserve">вся посуда убрана с барной стойки 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 xml:space="preserve">рабочие места чистые и сухие 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документы, бумаги, продукция, посуда убраны с полок, из шкафов.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рабочее оборудование приподнято на 10 см. и отодвинуто от стен и друг от друга не менее чем на 15 см.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пол чистый, сухой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сняты цокольные заглушки (при их наличии)</w:t>
      </w:r>
    </w:p>
    <w:p w:rsidR="001F3E5B" w:rsidRPr="00730793" w:rsidRDefault="001F3E5B" w:rsidP="001F3E5B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60" w:right="-14"/>
        <w:rPr>
          <w:rFonts w:asciiTheme="minorHAnsi" w:hAnsiTheme="minorHAnsi" w:cstheme="minorHAnsi"/>
          <w:b/>
          <w:sz w:val="24"/>
          <w:szCs w:val="24"/>
        </w:rPr>
      </w:pPr>
      <w:r w:rsidRPr="00730793">
        <w:rPr>
          <w:rFonts w:asciiTheme="minorHAnsi" w:hAnsiTheme="minorHAnsi" w:cstheme="minorHAnsi"/>
          <w:b/>
          <w:sz w:val="24"/>
          <w:szCs w:val="24"/>
        </w:rPr>
        <w:t>Залы: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столы чистые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столы и диваны отодвинуты от стен не менее, чем на 15 см.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пол чистый</w:t>
      </w:r>
    </w:p>
    <w:p w:rsidR="001F3E5B" w:rsidRPr="00730793" w:rsidRDefault="001F3E5B" w:rsidP="001F3E5B">
      <w:pPr>
        <w:pStyle w:val="3"/>
        <w:numPr>
          <w:ilvl w:val="0"/>
          <w:numId w:val="1"/>
        </w:numPr>
        <w:shd w:val="clear" w:color="auto" w:fill="auto"/>
        <w:tabs>
          <w:tab w:val="left" w:pos="709"/>
        </w:tabs>
        <w:spacing w:after="0" w:line="240" w:lineRule="auto"/>
        <w:ind w:left="60" w:right="-14"/>
        <w:rPr>
          <w:rFonts w:asciiTheme="minorHAnsi" w:hAnsiTheme="minorHAnsi" w:cstheme="minorHAnsi"/>
          <w:b/>
          <w:sz w:val="24"/>
          <w:szCs w:val="24"/>
        </w:rPr>
      </w:pPr>
      <w:r w:rsidRPr="00730793">
        <w:rPr>
          <w:rFonts w:asciiTheme="minorHAnsi" w:hAnsiTheme="minorHAnsi" w:cstheme="minorHAnsi"/>
          <w:b/>
          <w:sz w:val="24"/>
          <w:szCs w:val="24"/>
        </w:rPr>
        <w:t xml:space="preserve">Туалеты: 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мусорные корзины чистые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раковина чистая, сухая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пол чистый, сухой</w:t>
      </w:r>
    </w:p>
    <w:p w:rsidR="001F3E5B" w:rsidRPr="00730793" w:rsidRDefault="001F3E5B" w:rsidP="001F3E5B">
      <w:pPr>
        <w:pStyle w:val="3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left="60" w:right="-14"/>
        <w:rPr>
          <w:rFonts w:asciiTheme="minorHAnsi" w:hAnsiTheme="minorHAnsi" w:cstheme="minorHAnsi"/>
          <w:b/>
          <w:sz w:val="24"/>
          <w:szCs w:val="24"/>
        </w:rPr>
      </w:pPr>
      <w:r w:rsidRPr="00730793">
        <w:rPr>
          <w:rFonts w:asciiTheme="minorHAnsi" w:hAnsiTheme="minorHAnsi" w:cstheme="minorHAnsi"/>
          <w:b/>
          <w:sz w:val="24"/>
          <w:szCs w:val="24"/>
        </w:rPr>
        <w:t xml:space="preserve"> Кладовые, раздевалки: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Вся продукция и оборудование укрыты влагостойким материалом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</w:rPr>
      </w:pPr>
      <w:r w:rsidRPr="00730793">
        <w:rPr>
          <w:rFonts w:asciiTheme="minorHAnsi" w:hAnsiTheme="minorHAnsi" w:cstheme="minorHAnsi"/>
          <w:sz w:val="24"/>
          <w:szCs w:val="24"/>
        </w:rPr>
        <w:t>рабочая одежда и обувь уложены в шкафчики или в полиэтиленовые пакеты</w:t>
      </w:r>
    </w:p>
    <w:p w:rsidR="001F3E5B" w:rsidRPr="00730793" w:rsidRDefault="001F3E5B" w:rsidP="001F3E5B">
      <w:pPr>
        <w:pStyle w:val="3"/>
        <w:numPr>
          <w:ilvl w:val="0"/>
          <w:numId w:val="2"/>
        </w:numPr>
        <w:shd w:val="clear" w:color="auto" w:fill="auto"/>
        <w:spacing w:after="0" w:line="240" w:lineRule="auto"/>
        <w:ind w:right="-14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пол чистый, сухой</w:t>
      </w:r>
    </w:p>
    <w:p w:rsidR="001F3E5B" w:rsidRPr="00730793" w:rsidRDefault="001F3E5B" w:rsidP="001F3E5B">
      <w:pPr>
        <w:pStyle w:val="3"/>
        <w:shd w:val="clear" w:color="auto" w:fill="auto"/>
        <w:spacing w:after="0" w:line="240" w:lineRule="auto"/>
        <w:ind w:left="60" w:right="-14" w:firstLine="507"/>
        <w:rPr>
          <w:rFonts w:asciiTheme="minorHAnsi" w:hAnsiTheme="minorHAnsi" w:cstheme="minorHAnsi"/>
          <w:sz w:val="24"/>
          <w:szCs w:val="24"/>
        </w:rPr>
      </w:pPr>
    </w:p>
    <w:p w:rsidR="001F3E5B" w:rsidRPr="00730793" w:rsidRDefault="001F3E5B" w:rsidP="001F3E5B">
      <w:pPr>
        <w:pStyle w:val="3"/>
        <w:shd w:val="clear" w:color="auto" w:fill="auto"/>
        <w:spacing w:after="0" w:line="240" w:lineRule="auto"/>
        <w:ind w:left="60" w:right="-14" w:firstLine="507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Уборка и проветривание помещений Объекта после проведения работ проводится с учетом рекомендаций специалиста-дезинфектора.</w:t>
      </w:r>
    </w:p>
    <w:p w:rsidR="001F3E5B" w:rsidRPr="00730793" w:rsidRDefault="001F3E5B" w:rsidP="001F3E5B">
      <w:pPr>
        <w:pStyle w:val="3"/>
        <w:shd w:val="clear" w:color="auto" w:fill="auto"/>
        <w:spacing w:after="0" w:line="240" w:lineRule="auto"/>
        <w:ind w:left="40" w:right="-14"/>
        <w:rPr>
          <w:rFonts w:asciiTheme="minorHAnsi" w:hAnsiTheme="minorHAnsi" w:cstheme="minorHAnsi"/>
        </w:rPr>
      </w:pPr>
    </w:p>
    <w:p w:rsidR="001F3E5B" w:rsidRPr="00730793" w:rsidRDefault="001F3E5B" w:rsidP="001F3E5B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b/>
          <w:u w:val="single"/>
        </w:rPr>
      </w:pPr>
      <w:bookmarkStart w:id="5" w:name="bookmark0"/>
      <w:r w:rsidRPr="00730793">
        <w:rPr>
          <w:rFonts w:asciiTheme="minorHAnsi" w:hAnsiTheme="minorHAnsi" w:cstheme="minorHAnsi"/>
          <w:b/>
          <w:u w:val="single"/>
        </w:rPr>
        <w:t xml:space="preserve">Дератизация </w:t>
      </w:r>
      <w:bookmarkEnd w:id="5"/>
    </w:p>
    <w:p w:rsidR="001F3E5B" w:rsidRPr="00730793" w:rsidRDefault="001F3E5B" w:rsidP="001F3E5B">
      <w:pPr>
        <w:pStyle w:val="10"/>
        <w:keepNext/>
        <w:keepLines/>
        <w:shd w:val="clear" w:color="auto" w:fill="auto"/>
        <w:spacing w:before="0"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F3E5B" w:rsidRPr="00730793" w:rsidRDefault="001F3E5B" w:rsidP="001F3E5B">
      <w:pPr>
        <w:pStyle w:val="3"/>
        <w:shd w:val="clear" w:color="auto" w:fill="auto"/>
        <w:spacing w:after="0" w:line="240" w:lineRule="auto"/>
        <w:ind w:left="40" w:right="-14" w:firstLine="527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Проводится в производственных, складских, офисных и подвальных помещениях, а также на прилегающей к Объекту территории. Обследование Объекта и прилегающей к нему территории направлено на обнаружение грызунов, определение их видовой принадлежности и численности, что позволяет выбрать оптимальную тактику ликвидации грызунов либо снижения их численности. Обследование включает осмотр Объекта, сбор информации у персонала о наличии грызунов или следов их пребывания.</w:t>
      </w:r>
    </w:p>
    <w:p w:rsidR="001F3E5B" w:rsidRPr="00730793" w:rsidRDefault="001F3E5B" w:rsidP="001F3E5B">
      <w:pPr>
        <w:pStyle w:val="3"/>
        <w:shd w:val="clear" w:color="auto" w:fill="auto"/>
        <w:spacing w:after="0" w:line="240" w:lineRule="auto"/>
        <w:ind w:left="40" w:right="-14" w:firstLine="527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Применяемые средства и препараты обновляются по мере необходимости с учетом срока годности.</w:t>
      </w:r>
    </w:p>
    <w:p w:rsidR="001F3E5B" w:rsidRPr="00730793" w:rsidRDefault="001F3E5B" w:rsidP="001F3E5B">
      <w:pPr>
        <w:pStyle w:val="3"/>
        <w:shd w:val="clear" w:color="auto" w:fill="auto"/>
        <w:spacing w:after="0" w:line="240" w:lineRule="auto"/>
        <w:ind w:left="40" w:right="-14" w:firstLine="527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Подготовки к мероприятиям по дератизации со стороны сотрудников Объекта не требуется.</w:t>
      </w:r>
    </w:p>
    <w:p w:rsidR="001F3E5B" w:rsidRPr="00730793" w:rsidRDefault="001F3E5B" w:rsidP="001F3E5B">
      <w:pPr>
        <w:pStyle w:val="3"/>
        <w:shd w:val="clear" w:color="auto" w:fill="auto"/>
        <w:spacing w:after="0" w:line="240" w:lineRule="auto"/>
        <w:ind w:left="40" w:right="-14" w:firstLine="527"/>
        <w:rPr>
          <w:rFonts w:asciiTheme="minorHAnsi" w:hAnsiTheme="minorHAnsi" w:cstheme="minorHAnsi"/>
          <w:sz w:val="24"/>
          <w:szCs w:val="24"/>
        </w:rPr>
      </w:pPr>
      <w:r w:rsidRPr="00730793">
        <w:rPr>
          <w:rFonts w:asciiTheme="minorHAnsi" w:hAnsiTheme="minorHAnsi" w:cstheme="minorHAnsi"/>
          <w:sz w:val="24"/>
          <w:szCs w:val="24"/>
        </w:rPr>
        <w:t>При необходимости дезинфектор в устной форме предоставляет конкретный перечень санитарно-гигиенических и технических мероприятий, необходимых для защиты Объекта от синантропных грызунов, с указанием срока их выполнения.</w:t>
      </w:r>
    </w:p>
    <w:p w:rsidR="00E630B5" w:rsidRPr="00730793" w:rsidRDefault="00E630B5" w:rsidP="001F3E5B">
      <w:pPr>
        <w:pStyle w:val="a6"/>
        <w:shd w:val="clear" w:color="auto" w:fill="FFFFFF"/>
        <w:spacing w:before="0" w:beforeAutospacing="0" w:after="180" w:afterAutospacing="0"/>
        <w:rPr>
          <w:rFonts w:asciiTheme="minorHAnsi" w:hAnsiTheme="minorHAnsi" w:cstheme="minorHAnsi"/>
          <w:color w:val="333333"/>
        </w:rPr>
      </w:pPr>
    </w:p>
    <w:sectPr w:rsidR="00E630B5" w:rsidRPr="00730793" w:rsidSect="001F3E5B">
      <w:footerReference w:type="default" r:id="rId8"/>
      <w:pgSz w:w="11906" w:h="16838"/>
      <w:pgMar w:top="1134" w:right="1558" w:bottom="2127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413" w:rsidRDefault="00F25413">
      <w:r>
        <w:separator/>
      </w:r>
    </w:p>
  </w:endnote>
  <w:endnote w:type="continuationSeparator" w:id="0">
    <w:p w:rsidR="00F25413" w:rsidRDefault="00F254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244" w:rsidRPr="00E11244" w:rsidRDefault="00E11244" w:rsidP="00E11244">
    <w:pPr>
      <w:ind w:right="535"/>
      <w:rPr>
        <w:rFonts w:ascii="Calibri" w:hAnsi="Calibri" w:cs="Calibri"/>
        <w:bCs/>
        <w:color w:val="333300"/>
        <w:sz w:val="20"/>
        <w:szCs w:val="20"/>
      </w:rPr>
    </w:pPr>
    <w:r>
      <w:rPr>
        <w:rFonts w:ascii="Calibri" w:hAnsi="Calibri" w:cs="Calibri"/>
        <w:bCs/>
        <w:color w:val="333300"/>
        <w:sz w:val="20"/>
        <w:szCs w:val="20"/>
      </w:rPr>
      <w:t xml:space="preserve">Филиал «Санкт-Петербургский»                                           </w:t>
    </w:r>
    <w:r w:rsidRPr="00E11244">
      <w:rPr>
        <w:rFonts w:ascii="Calibri" w:hAnsi="Calibri" w:cs="Calibri"/>
        <w:bCs/>
        <w:color w:val="333300"/>
        <w:sz w:val="20"/>
        <w:szCs w:val="20"/>
      </w:rPr>
      <w:t>р/с 40702810132320001692</w:t>
    </w:r>
  </w:p>
  <w:p w:rsidR="00E11244" w:rsidRPr="00E11244" w:rsidRDefault="00E11244" w:rsidP="00E11244">
    <w:pPr>
      <w:ind w:right="535"/>
      <w:rPr>
        <w:rFonts w:ascii="Calibri" w:hAnsi="Calibri" w:cs="Calibri"/>
        <w:bCs/>
        <w:color w:val="333300"/>
        <w:sz w:val="20"/>
        <w:szCs w:val="20"/>
      </w:rPr>
    </w:pPr>
    <w:r w:rsidRPr="00E11244">
      <w:rPr>
        <w:rFonts w:ascii="Calibri" w:hAnsi="Calibri" w:cs="Calibri"/>
        <w:bCs/>
        <w:color w:val="333300"/>
        <w:sz w:val="20"/>
        <w:szCs w:val="20"/>
      </w:rPr>
      <w:t xml:space="preserve">АО «Альфа-Банк» </w:t>
    </w:r>
    <w:r>
      <w:rPr>
        <w:rFonts w:ascii="Calibri" w:hAnsi="Calibri" w:cs="Calibri"/>
        <w:bCs/>
        <w:color w:val="333300"/>
        <w:sz w:val="20"/>
        <w:szCs w:val="20"/>
      </w:rPr>
      <w:t xml:space="preserve">                                                                     к/с 30101810600000000786 </w:t>
    </w:r>
  </w:p>
  <w:p w:rsidR="001536A6" w:rsidRDefault="00E11244" w:rsidP="00E11244">
    <w:pPr>
      <w:ind w:right="535"/>
      <w:rPr>
        <w:rFonts w:ascii="Calibri" w:hAnsi="Calibri" w:cs="Calibri"/>
        <w:bCs/>
        <w:color w:val="333300"/>
        <w:sz w:val="20"/>
        <w:szCs w:val="20"/>
      </w:rPr>
    </w:pPr>
    <w:r>
      <w:rPr>
        <w:rFonts w:ascii="Calibri" w:hAnsi="Calibri" w:cs="Calibri"/>
        <w:bCs/>
        <w:color w:val="333300"/>
        <w:sz w:val="20"/>
        <w:szCs w:val="20"/>
      </w:rPr>
      <w:t xml:space="preserve">                                                                                                       </w:t>
    </w:r>
    <w:r w:rsidRPr="00E11244">
      <w:rPr>
        <w:rFonts w:ascii="Calibri" w:hAnsi="Calibri" w:cs="Calibri"/>
        <w:bCs/>
        <w:color w:val="333300"/>
        <w:sz w:val="20"/>
        <w:szCs w:val="20"/>
      </w:rPr>
      <w:t>БИК 044030786</w:t>
    </w:r>
  </w:p>
  <w:p w:rsidR="00E11244" w:rsidRDefault="00E11244" w:rsidP="00E11244">
    <w:pPr>
      <w:ind w:right="535"/>
      <w:rPr>
        <w:rFonts w:asciiTheme="minorHAnsi" w:hAnsiTheme="minorHAnsi" w:cstheme="minorHAnsi"/>
        <w:sz w:val="20"/>
        <w:szCs w:val="20"/>
      </w:rPr>
    </w:pPr>
  </w:p>
  <w:p w:rsidR="001536A6" w:rsidRPr="001536A6" w:rsidRDefault="002443BB" w:rsidP="001536A6">
    <w:pPr>
      <w:pStyle w:val="a4"/>
      <w:ind w:hanging="1701"/>
      <w:rPr>
        <w:rFonts w:asciiTheme="minorHAnsi" w:hAnsiTheme="minorHAnsi" w:cstheme="minorHAnsi"/>
        <w:sz w:val="20"/>
        <w:szCs w:val="20"/>
      </w:rPr>
    </w:pPr>
    <w:r>
      <w:rPr>
        <w:noProof/>
      </w:rPr>
      <w:drawing>
        <wp:inline distT="0" distB="0" distL="0" distR="0">
          <wp:extent cx="7658100" cy="381000"/>
          <wp:effectExtent l="0" t="0" r="0" b="0"/>
          <wp:docPr id="25" name="Рисунок 25" descr="Безымянный-1_Монтажная област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Безымянный-1_Монтажная область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413" w:rsidRDefault="00F25413">
      <w:r>
        <w:separator/>
      </w:r>
    </w:p>
  </w:footnote>
  <w:footnote w:type="continuationSeparator" w:id="0">
    <w:p w:rsidR="00F25413" w:rsidRDefault="00F254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1C9F"/>
    <w:multiLevelType w:val="multilevel"/>
    <w:tmpl w:val="9E64DD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F4437F4"/>
    <w:multiLevelType w:val="hybridMultilevel"/>
    <w:tmpl w:val="C6C034D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01A83"/>
    <w:rsid w:val="00050F41"/>
    <w:rsid w:val="000A3DB8"/>
    <w:rsid w:val="000C37A6"/>
    <w:rsid w:val="001536A6"/>
    <w:rsid w:val="00171E2A"/>
    <w:rsid w:val="001F3E5B"/>
    <w:rsid w:val="002443BB"/>
    <w:rsid w:val="00362F39"/>
    <w:rsid w:val="00395DA1"/>
    <w:rsid w:val="003F5062"/>
    <w:rsid w:val="00401A83"/>
    <w:rsid w:val="00471CCC"/>
    <w:rsid w:val="00496430"/>
    <w:rsid w:val="004E5BDE"/>
    <w:rsid w:val="004E7BD0"/>
    <w:rsid w:val="00674822"/>
    <w:rsid w:val="006B552B"/>
    <w:rsid w:val="00730793"/>
    <w:rsid w:val="008467F5"/>
    <w:rsid w:val="008E361A"/>
    <w:rsid w:val="00916F07"/>
    <w:rsid w:val="00991C46"/>
    <w:rsid w:val="009F1BAD"/>
    <w:rsid w:val="00A039C7"/>
    <w:rsid w:val="00AB6ECA"/>
    <w:rsid w:val="00B73B80"/>
    <w:rsid w:val="00B86CDA"/>
    <w:rsid w:val="00C25AE0"/>
    <w:rsid w:val="00C47D12"/>
    <w:rsid w:val="00CA42D1"/>
    <w:rsid w:val="00D2323D"/>
    <w:rsid w:val="00D52FA3"/>
    <w:rsid w:val="00D5511A"/>
    <w:rsid w:val="00DF030F"/>
    <w:rsid w:val="00E11244"/>
    <w:rsid w:val="00E31367"/>
    <w:rsid w:val="00E630B5"/>
    <w:rsid w:val="00EC5F49"/>
    <w:rsid w:val="00EC5FD0"/>
    <w:rsid w:val="00F25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E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30B5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CA42D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C47D12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3"/>
    <w:locked/>
    <w:rsid w:val="001F3E5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1F3E5B"/>
    <w:pPr>
      <w:shd w:val="clear" w:color="auto" w:fill="FFFFFF"/>
      <w:spacing w:after="1200" w:line="298" w:lineRule="exact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1">
    <w:name w:val="Заголовок №1_"/>
    <w:basedOn w:val="a0"/>
    <w:link w:val="10"/>
    <w:locked/>
    <w:rsid w:val="001F3E5B"/>
    <w:rPr>
      <w:rFonts w:ascii="Calibri" w:eastAsia="Calibri" w:hAnsi="Calibri" w:cs="Calibri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1F3E5B"/>
    <w:pPr>
      <w:shd w:val="clear" w:color="auto" w:fill="FFFFFF"/>
      <w:spacing w:before="1200" w:after="420" w:line="0" w:lineRule="atLeast"/>
      <w:outlineLvl w:val="0"/>
    </w:pPr>
    <w:rPr>
      <w:rFonts w:ascii="Calibri" w:eastAsia="Calibri" w:hAnsi="Calibri" w:cs="Calibri"/>
      <w:sz w:val="31"/>
      <w:szCs w:val="31"/>
    </w:rPr>
  </w:style>
  <w:style w:type="character" w:customStyle="1" w:styleId="30">
    <w:name w:val="Основной текст (3)_"/>
    <w:basedOn w:val="a0"/>
    <w:link w:val="31"/>
    <w:locked/>
    <w:rsid w:val="001F3E5B"/>
    <w:rPr>
      <w:rFonts w:ascii="Calibri" w:eastAsia="Calibri" w:hAnsi="Calibri" w:cs="Calibri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1F3E5B"/>
    <w:pPr>
      <w:shd w:val="clear" w:color="auto" w:fill="FFFFFF"/>
      <w:spacing w:before="420" w:after="180" w:line="317" w:lineRule="exact"/>
      <w:jc w:val="center"/>
    </w:pPr>
    <w:rPr>
      <w:rFonts w:ascii="Calibri" w:eastAsia="Calibri" w:hAnsi="Calibri" w:cs="Calibri"/>
      <w:sz w:val="20"/>
      <w:szCs w:val="20"/>
    </w:rPr>
  </w:style>
  <w:style w:type="paragraph" w:styleId="a8">
    <w:name w:val="Balloon Text"/>
    <w:basedOn w:val="a"/>
    <w:link w:val="a9"/>
    <w:rsid w:val="00730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30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Links>
    <vt:vector size="6" baseType="variant">
      <vt:variant>
        <vt:i4>1703940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Бланкер.ру</dc:creator>
  <cp:keywords/>
  <dc:description/>
  <cp:lastModifiedBy>Катя Волкова</cp:lastModifiedBy>
  <cp:revision>4</cp:revision>
  <cp:lastPrinted>2007-09-17T13:37:00Z</cp:lastPrinted>
  <dcterms:created xsi:type="dcterms:W3CDTF">2020-08-11T12:42:00Z</dcterms:created>
  <dcterms:modified xsi:type="dcterms:W3CDTF">2020-11-18T09:09:00Z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60170977</vt:i4>
  </property>
  <property fmtid="{D5CDD505-2E9C-101B-9397-08002B2CF9AE}" pid="3" name="_EmailSubject">
    <vt:lpwstr>служебная записка 1172 по г. Москва </vt:lpwstr>
  </property>
  <property fmtid="{D5CDD505-2E9C-101B-9397-08002B2CF9AE}" pid="4" name="_AuthorEmail">
    <vt:lpwstr>sviridova@dial.ru</vt:lpwstr>
  </property>
  <property fmtid="{D5CDD505-2E9C-101B-9397-08002B2CF9AE}" pid="5" name="_AuthorEmailDisplayName">
    <vt:lpwstr>Свиридова Н.Д.</vt:lpwstr>
  </property>
  <property fmtid="{D5CDD505-2E9C-101B-9397-08002B2CF9AE}" pid="6" name="_ReviewingToolsShownOnce">
    <vt:lpwstr/>
  </property>
</Properties>
</file>